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62E" w:rsidRPr="003365DB" w:rsidRDefault="003365DB" w:rsidP="003365DB">
      <w:pPr>
        <w:pStyle w:val="1"/>
        <w:keepNext w:val="0"/>
        <w:keepLines w:val="0"/>
        <w:spacing w:before="0" w:after="0" w:line="360" w:lineRule="auto"/>
        <w:jc w:val="center"/>
        <w:rPr>
          <w:rFonts w:ascii="Times New Roman" w:hAnsi="Times New Roman" w:cs="Times New Roman"/>
          <w:b/>
          <w:sz w:val="22"/>
          <w:szCs w:val="22"/>
        </w:rPr>
      </w:pPr>
      <w:bookmarkStart w:id="0" w:name="_k6tbsn87plc1" w:colFirst="0" w:colLast="0"/>
      <w:bookmarkEnd w:id="0"/>
      <w:r w:rsidRPr="003365DB">
        <w:rPr>
          <w:rFonts w:ascii="Times New Roman" w:hAnsi="Times New Roman" w:cs="Times New Roman"/>
          <w:b/>
          <w:sz w:val="22"/>
          <w:szCs w:val="22"/>
        </w:rPr>
        <w:t xml:space="preserve">Публічний абонентський договір про надання Сервісу </w:t>
      </w:r>
      <w:bookmarkStart w:id="1" w:name="_GoBack"/>
      <w:r w:rsidRPr="003365DB">
        <w:rPr>
          <w:rFonts w:ascii="Times New Roman" w:hAnsi="Times New Roman" w:cs="Times New Roman"/>
          <w:b/>
          <w:sz w:val="22"/>
          <w:szCs w:val="22"/>
        </w:rPr>
        <w:t>Омега ТВ</w:t>
      </w:r>
      <w:bookmarkEnd w:id="1"/>
    </w:p>
    <w:p w:rsidR="0054762E" w:rsidRPr="003365DB" w:rsidRDefault="0054762E" w:rsidP="003365DB">
      <w:pPr>
        <w:pStyle w:val="10"/>
        <w:spacing w:line="360" w:lineRule="auto"/>
        <w:rPr>
          <w:rFonts w:ascii="Times New Roman" w:hAnsi="Times New Roman" w:cs="Times New Roman"/>
          <w:b/>
        </w:rPr>
      </w:pP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ТОВАРИСТВО З ОБМЕЖЕНОЮ ВІДПОВІДАЛЬНІСТЮ «_________»</w:t>
      </w:r>
      <w:r w:rsidRPr="003365DB">
        <w:rPr>
          <w:rFonts w:ascii="Times New Roman" w:hAnsi="Times New Roman" w:cs="Times New Roman"/>
        </w:rPr>
        <w:t>, що є оператором телекомунікацій, згідно з рішенням НКРЗІ № ___ від __________ року (</w:t>
      </w:r>
      <w:r w:rsidRPr="003365DB">
        <w:rPr>
          <w:rFonts w:ascii="Times New Roman" w:hAnsi="Times New Roman" w:cs="Times New Roman"/>
          <w:b/>
        </w:rPr>
        <w:t>надалі – "Агент"</w:t>
      </w:r>
      <w:r w:rsidRPr="003365DB">
        <w:rPr>
          <w:rFonts w:ascii="Times New Roman" w:hAnsi="Times New Roman" w:cs="Times New Roman"/>
        </w:rPr>
        <w:t xml:space="preserve">), що діє на підставі Договору про надання послуг від «___» _______ 201_ р. № ________ в особі </w:t>
      </w:r>
      <w:r w:rsidRPr="003365DB">
        <w:rPr>
          <w:rFonts w:ascii="Times New Roman" w:hAnsi="Times New Roman" w:cs="Times New Roman"/>
          <w:color w:val="333333"/>
        </w:rPr>
        <w:t>__________________________</w:t>
      </w:r>
      <w:r w:rsidRPr="003365DB">
        <w:rPr>
          <w:rFonts w:ascii="Times New Roman" w:hAnsi="Times New Roman" w:cs="Times New Roman"/>
        </w:rPr>
        <w:t xml:space="preserve">, в інтересах та за рахунок </w:t>
      </w:r>
      <w:r w:rsidRPr="003365DB">
        <w:rPr>
          <w:rFonts w:ascii="Times New Roman" w:hAnsi="Times New Roman" w:cs="Times New Roman"/>
          <w:b/>
        </w:rPr>
        <w:t>Товариства з обмеженою відповідальністю "Омега Т</w:t>
      </w:r>
      <w:r w:rsidR="00441CB7">
        <w:rPr>
          <w:rFonts w:ascii="Times New Roman" w:hAnsi="Times New Roman" w:cs="Times New Roman"/>
          <w:b/>
        </w:rPr>
        <w:t>Б</w:t>
      </w:r>
      <w:r w:rsidRPr="003365DB">
        <w:rPr>
          <w:rFonts w:ascii="Times New Roman" w:hAnsi="Times New Roman" w:cs="Times New Roman"/>
          <w:b/>
        </w:rPr>
        <w:t>" (надалі – "Провайдер ОТТ")</w:t>
      </w:r>
      <w:r w:rsidRPr="003365DB">
        <w:rPr>
          <w:rFonts w:ascii="Times New Roman" w:hAnsi="Times New Roman" w:cs="Times New Roman"/>
        </w:rPr>
        <w:t>, керуючись статтями 633 та 634 Цивільного кодексу України, пропонує та організовує від імені Провайдера ОТТ надання послуги "Омега Т</w:t>
      </w:r>
      <w:r w:rsidR="00441CB7">
        <w:rPr>
          <w:rFonts w:ascii="Times New Roman" w:hAnsi="Times New Roman" w:cs="Times New Roman"/>
        </w:rPr>
        <w:t>Б</w:t>
      </w:r>
      <w:r w:rsidRPr="003365DB">
        <w:rPr>
          <w:rFonts w:ascii="Times New Roman" w:hAnsi="Times New Roman" w:cs="Times New Roman"/>
        </w:rPr>
        <w:t>" (далі Послуга) необмеженому колу осіб, на умовах, встановлених у цьому публічному договорі (далі – "Договір").</w:t>
      </w:r>
    </w:p>
    <w:p w:rsidR="0054762E" w:rsidRPr="003365DB" w:rsidRDefault="003365DB" w:rsidP="003365DB">
      <w:pPr>
        <w:pStyle w:val="2"/>
        <w:keepNext w:val="0"/>
        <w:keepLines w:val="0"/>
        <w:spacing w:before="220" w:after="0" w:line="360" w:lineRule="auto"/>
        <w:rPr>
          <w:rFonts w:ascii="Times New Roman" w:hAnsi="Times New Roman" w:cs="Times New Roman"/>
          <w:b/>
          <w:sz w:val="22"/>
          <w:szCs w:val="22"/>
        </w:rPr>
      </w:pPr>
      <w:bookmarkStart w:id="2" w:name="_7af7mpy9y9s7" w:colFirst="0" w:colLast="0"/>
      <w:bookmarkEnd w:id="2"/>
      <w:r w:rsidRPr="003365DB">
        <w:rPr>
          <w:rFonts w:ascii="Times New Roman" w:hAnsi="Times New Roman" w:cs="Times New Roman"/>
          <w:b/>
          <w:sz w:val="22"/>
          <w:szCs w:val="22"/>
        </w:rPr>
        <w:t>1. ВИЗНАЧЕННЯ ТЕРМІНІВ</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1.1. Абонент</w:t>
      </w:r>
      <w:r w:rsidRPr="003365DB">
        <w:rPr>
          <w:rFonts w:ascii="Times New Roman" w:hAnsi="Times New Roman" w:cs="Times New Roman"/>
        </w:rPr>
        <w:t xml:space="preserve"> – фізична особа, якій надано можливість отримувати Сервіс Провайдера ОТТ на умовах цього Договору.</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1.2. Особистий кабінет</w:t>
      </w:r>
      <w:r w:rsidRPr="003365DB">
        <w:rPr>
          <w:rFonts w:ascii="Times New Roman" w:hAnsi="Times New Roman" w:cs="Times New Roman"/>
        </w:rPr>
        <w:t xml:space="preserve"> – персональна сторінка Абонента на офіційному сайті Агента з якої, за наявності технічної можливості, Абонент може управляти (змінювати пакети Сервісу, замовляти додаткові послуги тощо), а також відслідковувати статистику користування телекомунікаційними послугами Агента за Сервісом Провайдера ОТТ.</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1.3. Плата</w:t>
      </w:r>
      <w:r w:rsidRPr="003365DB">
        <w:rPr>
          <w:rFonts w:ascii="Times New Roman" w:hAnsi="Times New Roman" w:cs="Times New Roman"/>
        </w:rPr>
        <w:t xml:space="preserve"> – абонентна плата за Сервіс Провайдера ОТТ, яка сплачується Абонентом Агенту відповідно до чинних тарифів/цін Провайдера ОТТ та / або Агента згідно умов цього Договору.</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1.4. Телекомунікаційна мережа</w:t>
      </w:r>
      <w:r w:rsidRPr="003365DB">
        <w:rPr>
          <w:rFonts w:ascii="Times New Roman" w:hAnsi="Times New Roman" w:cs="Times New Roman"/>
        </w:rPr>
        <w:t xml:space="preserve"> – це комплекс технічних засобів, телекомунікацій та споруд, призначених для маршрутизації, комутації, передавання та/або приймання знаків, сигналів, письмового тексту, зображень та звуків або повідомлень будь-якого роду по радіо, дротових, оптичних чи інших електромагнітних системах між кінцевим обладнанням.</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1.5. Згода Абонента</w:t>
      </w:r>
      <w:r w:rsidRPr="003365DB">
        <w:rPr>
          <w:rFonts w:ascii="Times New Roman" w:hAnsi="Times New Roman" w:cs="Times New Roman"/>
        </w:rPr>
        <w:t xml:space="preserve"> – офіційно оформлене на підставі добровільного волевиявлення погодження, виражене Абонентом </w:t>
      </w:r>
      <w:proofErr w:type="gramStart"/>
      <w:r w:rsidRPr="003365DB">
        <w:rPr>
          <w:rFonts w:ascii="Times New Roman" w:hAnsi="Times New Roman" w:cs="Times New Roman"/>
        </w:rPr>
        <w:t>в будь</w:t>
      </w:r>
      <w:proofErr w:type="gramEnd"/>
      <w:r w:rsidRPr="003365DB">
        <w:rPr>
          <w:rFonts w:ascii="Times New Roman" w:hAnsi="Times New Roman" w:cs="Times New Roman"/>
        </w:rPr>
        <w:t>-який спосіб щодо зміни умов Договору та / або характеристик Послуги, в т.ч. шляхом вчинення інших дій, що можуть бути зафіксовані обладнанням Провайдера ОТТ та / або Агента (голосове, текстове повідомлення, використання сигналів тонового набору, тощо).</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1.6. Заявка</w:t>
      </w:r>
      <w:r w:rsidRPr="003365DB">
        <w:rPr>
          <w:rFonts w:ascii="Times New Roman" w:hAnsi="Times New Roman" w:cs="Times New Roman"/>
        </w:rPr>
        <w:t xml:space="preserve"> – звернення на підставі якого Абонент має намір отримувати Сервіс у Агента;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1.7. Особовий рахунок</w:t>
      </w:r>
      <w:r w:rsidRPr="003365DB">
        <w:rPr>
          <w:rFonts w:ascii="Times New Roman" w:hAnsi="Times New Roman" w:cs="Times New Roman"/>
        </w:rPr>
        <w:t xml:space="preserve"> – форма індивідуального обліку платежів Абонента Агентом, яка відображає їх надходження та витрачання на оплату телекомунікаційних послуг Агента та Сервісу Провайдера ОТТ.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1.8. Контент</w:t>
      </w:r>
      <w:r w:rsidRPr="003365DB">
        <w:rPr>
          <w:rFonts w:ascii="Times New Roman" w:hAnsi="Times New Roman" w:cs="Times New Roman"/>
        </w:rPr>
        <w:t xml:space="preserve"> – аудіовізуальні твори (фільми, серіали, анімаційні твори, тощо), що зберігаються або показ яких забезпечується через сервер Провайдера ОТТ. Перегляд Контенту забезпечується через відтворення та показ Контенту (а) шляхом потокової передачі (стрімінгу) Контенту з серверу Провайдера ОТТ до обладнання Абонента, що включає будь-яке обладнання, яке має доступ в мережу Інтернет, та (б) без можливості створення Абонентом цифрової копії відповідних записів (крім транзитного зберігання, що вимагається для передачі у реальному часі, наприклад у буфері </w:t>
      </w:r>
      <w:r w:rsidRPr="003365DB">
        <w:rPr>
          <w:rFonts w:ascii="Times New Roman" w:hAnsi="Times New Roman" w:cs="Times New Roman"/>
        </w:rPr>
        <w:lastRenderedPageBreak/>
        <w:t>даних), та (в) Контент відображається за допомогою медіа-плеєра Провайдера ОТТ у тому вигляді, у якому він був поданий з сервера Провайдера ОТТ.</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1.9. Послуга</w:t>
      </w:r>
      <w:r w:rsidRPr="003365DB">
        <w:rPr>
          <w:rFonts w:ascii="Times New Roman" w:hAnsi="Times New Roman" w:cs="Times New Roman"/>
        </w:rPr>
        <w:t xml:space="preserve"> – агрегація лінійного та нелінійного контенту та забезпечення Абонентам можливості їх перегляду на підставі цього Договору, що здійснюється Провайдером ОТТ на підставі договорів з правовласниками контенту.</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1.10. Сервіс</w:t>
      </w:r>
      <w:r w:rsidRPr="003365DB">
        <w:rPr>
          <w:rFonts w:ascii="Times New Roman" w:hAnsi="Times New Roman" w:cs="Times New Roman"/>
        </w:rPr>
        <w:t xml:space="preserve"> – доступ </w:t>
      </w:r>
      <w:proofErr w:type="gramStart"/>
      <w:r w:rsidRPr="003365DB">
        <w:rPr>
          <w:rFonts w:ascii="Times New Roman" w:hAnsi="Times New Roman" w:cs="Times New Roman"/>
        </w:rPr>
        <w:t>до перегляду</w:t>
      </w:r>
      <w:proofErr w:type="gramEnd"/>
      <w:r w:rsidRPr="003365DB">
        <w:rPr>
          <w:rFonts w:ascii="Times New Roman" w:hAnsi="Times New Roman" w:cs="Times New Roman"/>
        </w:rPr>
        <w:t xml:space="preserve"> Контенту. Сервіс надається як єдина послуга. Сервіс надається Абонентам для особистого некомерційного використання. Надання Сервісу можливе виключно за наявності підключення до мережі Інтернет та абонентського Обладнання (зокрема, STB, Smart телевізор де встановлений програмний додаток Агента та/або Провайдера ОТТ, тощо) виключно в межах території України.</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1.11. ТВ - приставка (Set Top Box або STB)</w:t>
      </w:r>
      <w:r w:rsidRPr="003365DB">
        <w:rPr>
          <w:rFonts w:ascii="Times New Roman" w:hAnsi="Times New Roman" w:cs="Times New Roman"/>
        </w:rPr>
        <w:t xml:space="preserve"> – абонентське обладнання, що надає Абоненту можливість використання Сервісу (далі також – "Обладнання").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1.12. Smart TV</w:t>
      </w:r>
      <w:r w:rsidRPr="003365DB">
        <w:rPr>
          <w:rFonts w:ascii="Times New Roman" w:hAnsi="Times New Roman" w:cs="Times New Roman"/>
        </w:rPr>
        <w:t xml:space="preserve"> – технологія інтеграції Інтернету і цифрових інтерактивних сервісів в сучасні телевізори та ресивери цифрового телебачення (далі також якщо інше не передбачено прямо або не вбачається з контексту Договору – також "Обладнання"), що передбачає можливість отримання Сервісу.</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1.13. Програмний додаток</w:t>
      </w:r>
      <w:r w:rsidRPr="003365DB">
        <w:rPr>
          <w:rFonts w:ascii="Times New Roman" w:hAnsi="Times New Roman" w:cs="Times New Roman"/>
        </w:rPr>
        <w:t xml:space="preserve"> - програмне забезпечення, яке розроблене з метою забезпечення можливості отримання Абонентом Сервісу на Обладнанні Абонента і не передбачає використання додаткових протоколів доставки відео-, аудіо- сигналів. Перелік програмних додатків та технічні вимоги для доступу до Сервісу встановлюються Провайдером ОТТ та Агентом.</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1.14. Активація сервісу</w:t>
      </w:r>
      <w:r w:rsidRPr="003365DB">
        <w:rPr>
          <w:rFonts w:ascii="Times New Roman" w:hAnsi="Times New Roman" w:cs="Times New Roman"/>
        </w:rPr>
        <w:t xml:space="preserve"> – приведення Провайдером ОТТ та/або Агентом програмного додатку на Обладнанні </w:t>
      </w:r>
      <w:proofErr w:type="gramStart"/>
      <w:r w:rsidRPr="003365DB">
        <w:rPr>
          <w:rFonts w:ascii="Times New Roman" w:hAnsi="Times New Roman" w:cs="Times New Roman"/>
        </w:rPr>
        <w:t>у стан</w:t>
      </w:r>
      <w:proofErr w:type="gramEnd"/>
      <w:r w:rsidRPr="003365DB">
        <w:rPr>
          <w:rFonts w:ascii="Times New Roman" w:hAnsi="Times New Roman" w:cs="Times New Roman"/>
        </w:rPr>
        <w:t>, який надає Абонентові доступ до Сервісу</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1.15. Деактивація сервісу</w:t>
      </w:r>
      <w:r w:rsidRPr="003365DB">
        <w:rPr>
          <w:rFonts w:ascii="Times New Roman" w:hAnsi="Times New Roman" w:cs="Times New Roman"/>
        </w:rPr>
        <w:t xml:space="preserve"> – приведення Агентом та/або Абонентом Програмного додатку на Обладнанні </w:t>
      </w:r>
      <w:proofErr w:type="gramStart"/>
      <w:r w:rsidRPr="003365DB">
        <w:rPr>
          <w:rFonts w:ascii="Times New Roman" w:hAnsi="Times New Roman" w:cs="Times New Roman"/>
        </w:rPr>
        <w:t>у стан</w:t>
      </w:r>
      <w:proofErr w:type="gramEnd"/>
      <w:r w:rsidRPr="003365DB">
        <w:rPr>
          <w:rFonts w:ascii="Times New Roman" w:hAnsi="Times New Roman" w:cs="Times New Roman"/>
        </w:rPr>
        <w:t xml:space="preserve">, який виключає доступ Абонента до Сервісу;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1.16. Розрахунковий період</w:t>
      </w:r>
      <w:r w:rsidRPr="003365DB">
        <w:rPr>
          <w:rFonts w:ascii="Times New Roman" w:hAnsi="Times New Roman" w:cs="Times New Roman"/>
        </w:rPr>
        <w:t xml:space="preserve"> – один календарний місяць.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1.17. Одиниця вимірювання Сервісу</w:t>
      </w:r>
      <w:r w:rsidRPr="003365DB">
        <w:rPr>
          <w:rFonts w:ascii="Times New Roman" w:hAnsi="Times New Roman" w:cs="Times New Roman"/>
        </w:rPr>
        <w:t xml:space="preserve"> – одна доба.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1.18. Білінгова система</w:t>
      </w:r>
      <w:r w:rsidRPr="003365DB">
        <w:rPr>
          <w:rFonts w:ascii="Times New Roman" w:hAnsi="Times New Roman" w:cs="Times New Roman"/>
        </w:rPr>
        <w:t xml:space="preserve"> – програмно-апаратний комплекс Агента, що використовується для обліку Абонентів, угод з продажу Абонентам товарів та послуг, а також для відповідних розрахунків з Абонентами. </w:t>
      </w:r>
    </w:p>
    <w:p w:rsidR="0054762E" w:rsidRPr="00B04E09"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1.19. Офіційний сайт Агента</w:t>
      </w:r>
      <w:r w:rsidRPr="003365DB">
        <w:rPr>
          <w:rFonts w:ascii="Times New Roman" w:hAnsi="Times New Roman" w:cs="Times New Roman"/>
        </w:rPr>
        <w:t xml:space="preserve"> – </w:t>
      </w:r>
      <w:r w:rsidR="009512CA" w:rsidRPr="00B04E09">
        <w:rPr>
          <w:rFonts w:ascii="Times New Roman" w:hAnsi="Times New Roman" w:cs="Times New Roman"/>
        </w:rPr>
        <w:t>_________________</w:t>
      </w:r>
    </w:p>
    <w:p w:rsidR="0054762E" w:rsidRPr="003365DB" w:rsidRDefault="003365DB" w:rsidP="003365DB">
      <w:pPr>
        <w:pStyle w:val="2"/>
        <w:keepNext w:val="0"/>
        <w:keepLines w:val="0"/>
        <w:spacing w:before="220" w:after="0" w:line="360" w:lineRule="auto"/>
        <w:jc w:val="both"/>
        <w:rPr>
          <w:rFonts w:ascii="Times New Roman" w:hAnsi="Times New Roman" w:cs="Times New Roman"/>
          <w:b/>
          <w:sz w:val="22"/>
          <w:szCs w:val="22"/>
        </w:rPr>
      </w:pPr>
      <w:bookmarkStart w:id="3" w:name="_pwsux2ixl83e" w:colFirst="0" w:colLast="0"/>
      <w:bookmarkEnd w:id="3"/>
      <w:r w:rsidRPr="003365DB">
        <w:rPr>
          <w:rFonts w:ascii="Times New Roman" w:hAnsi="Times New Roman" w:cs="Times New Roman"/>
          <w:b/>
          <w:sz w:val="22"/>
          <w:szCs w:val="22"/>
        </w:rPr>
        <w:t>2. ПРЕДМЕТ ДОГОВОРУ</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2.1.</w:t>
      </w:r>
      <w:r w:rsidRPr="003365DB">
        <w:rPr>
          <w:rFonts w:ascii="Times New Roman" w:hAnsi="Times New Roman" w:cs="Times New Roman"/>
        </w:rPr>
        <w:t xml:space="preserve"> Відповідно до умов цього Договору Абонент замовляє відповідний пакет Сервісу Провайдера ОТТ та оплачує його за чинним тарифом, а Провайдер ОТТ надає замовлений Абонентом пакет Сервісу через Агента, у випадку виконання Абонентом вимог, визначених в цьому Договорі.</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2.2.</w:t>
      </w:r>
      <w:r w:rsidRPr="003365DB">
        <w:rPr>
          <w:rFonts w:ascii="Times New Roman" w:hAnsi="Times New Roman" w:cs="Times New Roman"/>
        </w:rPr>
        <w:t xml:space="preserve"> Для замовлення Сервісу Абонент який отримує телекомунікаційні послуги Агента в Особистому кабінеті здійснює активацію Сервісу</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2.3.</w:t>
      </w:r>
      <w:r w:rsidRPr="003365DB">
        <w:rPr>
          <w:rFonts w:ascii="Times New Roman" w:hAnsi="Times New Roman" w:cs="Times New Roman"/>
        </w:rPr>
        <w:t xml:space="preserve"> Для замовлення Сервісу Абонент який не отримує телекомунікаційні послуги Агента здійснює подання Заявки на офіційному сайті Агента або за контактними телефонами, вказаними на ньому.</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lastRenderedPageBreak/>
        <w:t>2.4.</w:t>
      </w:r>
      <w:r w:rsidRPr="003365DB">
        <w:rPr>
          <w:rFonts w:ascii="Times New Roman" w:hAnsi="Times New Roman" w:cs="Times New Roman"/>
        </w:rPr>
        <w:t xml:space="preserve"> З моменту подання Заявки або Активації сервісу Абонент вважається таким, що ознайомився з умовами цього Договору, погодився з ними та приєднався до нього на викладених умовах.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2.5.</w:t>
      </w:r>
      <w:r w:rsidRPr="003365DB">
        <w:rPr>
          <w:rFonts w:ascii="Times New Roman" w:hAnsi="Times New Roman" w:cs="Times New Roman"/>
        </w:rPr>
        <w:t xml:space="preserve"> Обраний при підключенні Абонентом пакет Сервісу зазначається в Заявці або під час Активації сервісу. Абонент може змінювати пакети Сервісу не частіше одного разу на добу шляхом:</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2.5.1.</w:t>
      </w:r>
      <w:r w:rsidRPr="003365DB">
        <w:rPr>
          <w:rFonts w:ascii="Times New Roman" w:hAnsi="Times New Roman" w:cs="Times New Roman"/>
        </w:rPr>
        <w:t xml:space="preserve"> Подання відповідних Заявок на офіційному сайті Агента;</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2.5.2.</w:t>
      </w:r>
      <w:r w:rsidRPr="003365DB">
        <w:rPr>
          <w:rFonts w:ascii="Times New Roman" w:hAnsi="Times New Roman" w:cs="Times New Roman"/>
        </w:rPr>
        <w:t xml:space="preserve"> Через Особистий кабінет (за наявності технічної можливості);</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2.5.3.</w:t>
      </w:r>
      <w:r w:rsidRPr="003365DB">
        <w:rPr>
          <w:rFonts w:ascii="Times New Roman" w:hAnsi="Times New Roman" w:cs="Times New Roman"/>
        </w:rPr>
        <w:t xml:space="preserve"> Звернення за контактними телефонами на офіційному сайті Агента. Усі дзвінки з такого номеру телефону фіксуються в Білінговій системі.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2.6.</w:t>
      </w:r>
      <w:r w:rsidRPr="003365DB">
        <w:rPr>
          <w:rFonts w:ascii="Times New Roman" w:hAnsi="Times New Roman" w:cs="Times New Roman"/>
        </w:rPr>
        <w:t xml:space="preserve"> Звернення Абонента до Агента за допомогою контактних телефонів, зазначених на офіційному сайті Агента та/або через Особистий кабінет вважаються волевиявленням Абонента та не підлягають додатковому підтвердженню у будь-який спосіб.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2.7.</w:t>
      </w:r>
      <w:r w:rsidRPr="003365DB">
        <w:rPr>
          <w:rFonts w:ascii="Times New Roman" w:hAnsi="Times New Roman" w:cs="Times New Roman"/>
        </w:rPr>
        <w:t xml:space="preserve"> На підставі Заявки Агент вносить персональні дані Абонента як користувача Сервісу до Білінгової системи. </w:t>
      </w:r>
    </w:p>
    <w:p w:rsidR="0054762E" w:rsidRPr="003365DB" w:rsidRDefault="003365DB" w:rsidP="003365DB">
      <w:pPr>
        <w:pStyle w:val="2"/>
        <w:keepNext w:val="0"/>
        <w:keepLines w:val="0"/>
        <w:spacing w:before="220" w:after="0" w:line="360" w:lineRule="auto"/>
        <w:jc w:val="both"/>
        <w:rPr>
          <w:rFonts w:ascii="Times New Roman" w:hAnsi="Times New Roman" w:cs="Times New Roman"/>
          <w:b/>
          <w:sz w:val="22"/>
          <w:szCs w:val="22"/>
        </w:rPr>
      </w:pPr>
      <w:bookmarkStart w:id="4" w:name="_y8hqnvsfgrwt" w:colFirst="0" w:colLast="0"/>
      <w:bookmarkEnd w:id="4"/>
      <w:r w:rsidRPr="003365DB">
        <w:rPr>
          <w:rFonts w:ascii="Times New Roman" w:hAnsi="Times New Roman" w:cs="Times New Roman"/>
          <w:b/>
          <w:sz w:val="22"/>
          <w:szCs w:val="22"/>
        </w:rPr>
        <w:t>3. УМОВИ ТА ПОРЯДОК НАДАННЯ ПОСЛУГИ</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3.1.</w:t>
      </w:r>
      <w:r w:rsidRPr="003365DB">
        <w:rPr>
          <w:rFonts w:ascii="Times New Roman" w:hAnsi="Times New Roman" w:cs="Times New Roman"/>
        </w:rPr>
        <w:t xml:space="preserve"> Право на отримання Сервісу Абонент має за умови, якщо: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3.1.1.</w:t>
      </w:r>
      <w:r w:rsidRPr="003365DB">
        <w:rPr>
          <w:rFonts w:ascii="Times New Roman" w:hAnsi="Times New Roman" w:cs="Times New Roman"/>
        </w:rPr>
        <w:t xml:space="preserve"> Має доступ до мережі Інтернет в межах території України;</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3.1.2.</w:t>
      </w:r>
      <w:r w:rsidRPr="003365DB">
        <w:rPr>
          <w:rFonts w:ascii="Times New Roman" w:hAnsi="Times New Roman" w:cs="Times New Roman"/>
        </w:rPr>
        <w:t xml:space="preserve"> Подав Агенту Заявку у спосіб зазначений в цьому Договорі;</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3.1.3.</w:t>
      </w:r>
      <w:r w:rsidRPr="003365DB">
        <w:rPr>
          <w:rFonts w:ascii="Times New Roman" w:hAnsi="Times New Roman" w:cs="Times New Roman"/>
        </w:rPr>
        <w:t xml:space="preserve"> Має Обладнання з встановленим Програмним додатком;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3.1.4.</w:t>
      </w:r>
      <w:r w:rsidRPr="003365DB">
        <w:rPr>
          <w:rFonts w:ascii="Times New Roman" w:hAnsi="Times New Roman" w:cs="Times New Roman"/>
        </w:rPr>
        <w:t xml:space="preserve"> Не має заборгованості за надані Агентом телекомунікаційні послуги;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3.1.5.</w:t>
      </w:r>
      <w:r w:rsidRPr="003365DB">
        <w:rPr>
          <w:rFonts w:ascii="Times New Roman" w:hAnsi="Times New Roman" w:cs="Times New Roman"/>
        </w:rPr>
        <w:t xml:space="preserve"> Не має заборгованості за наданий Провайдером ОТТ Сервіс.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3.2.</w:t>
      </w:r>
      <w:r w:rsidRPr="003365DB">
        <w:rPr>
          <w:rFonts w:ascii="Times New Roman" w:hAnsi="Times New Roman" w:cs="Times New Roman"/>
        </w:rPr>
        <w:t xml:space="preserve"> Провайдер ОТТ та Агент зобов'язані забезпечити конфіденційність інформації, що передається Абонентом під час Активації сервісу, а також інформації, наданої Абонентом під час приєднання або виконання умов цього Договору. Доступ до такої інформації Провайдер ОТТ та Агент має право надавати в установленому законодавством порядку.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3.3.</w:t>
      </w:r>
      <w:r w:rsidRPr="003365DB">
        <w:rPr>
          <w:rFonts w:ascii="Times New Roman" w:hAnsi="Times New Roman" w:cs="Times New Roman"/>
        </w:rPr>
        <w:t xml:space="preserve"> Абонент, надаючи персональні дані під час приєднання до цього Договору, надає Агенту та Провайдеру ОТТ згоду на збір та обробку своїх персональних даних з метою надання та обліку Сервісу, здійснення розрахунків, ведення претензійно-позовної роботи та іншої діяльності з погашення заборгованості Абонента, реалізації інших умов цього Договору, у тому числі на передачу таких персональних даних Провайдером ОТТ та Агентом третім особам з зазначеною вище метою без будь-яких повідомлень Абонента. Провайдер ОТТ та Агент гарантує захист інформації Абонента відповідно до чинного законодавства. Приєднуючись до цього Договору, Абонент підтверджує, що він повідомлений (без додаткового письмового повідомлення) про права, встановлені Законом України «Про захист персональних даних». Згода Абонента на обробку його персональних даних є чинною протягом всього строку надання Сервісу та протягом 5 (п’яти) наступних років після припинення його надання.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3.4.</w:t>
      </w:r>
      <w:r w:rsidRPr="003365DB">
        <w:rPr>
          <w:rFonts w:ascii="Times New Roman" w:hAnsi="Times New Roman" w:cs="Times New Roman"/>
        </w:rPr>
        <w:t xml:space="preserve"> Облік споживання Сервісу Абонентом починається з дати Активації Сервісу в Особистому кабінеті.</w:t>
      </w:r>
    </w:p>
    <w:p w:rsidR="0054762E" w:rsidRPr="003365DB" w:rsidRDefault="003365DB" w:rsidP="003365DB">
      <w:pPr>
        <w:pStyle w:val="2"/>
        <w:keepNext w:val="0"/>
        <w:keepLines w:val="0"/>
        <w:spacing w:before="220" w:after="0" w:line="360" w:lineRule="auto"/>
        <w:jc w:val="both"/>
        <w:rPr>
          <w:rFonts w:ascii="Times New Roman" w:hAnsi="Times New Roman" w:cs="Times New Roman"/>
          <w:b/>
          <w:sz w:val="22"/>
          <w:szCs w:val="22"/>
        </w:rPr>
      </w:pPr>
      <w:bookmarkStart w:id="5" w:name="_cz7kpk48denk" w:colFirst="0" w:colLast="0"/>
      <w:bookmarkEnd w:id="5"/>
      <w:r w:rsidRPr="003365DB">
        <w:rPr>
          <w:rFonts w:ascii="Times New Roman" w:hAnsi="Times New Roman" w:cs="Times New Roman"/>
          <w:b/>
          <w:sz w:val="22"/>
          <w:szCs w:val="22"/>
        </w:rPr>
        <w:lastRenderedPageBreak/>
        <w:t>4. ПОРЯДОК РОЗРАХУНКІВ</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4.1.</w:t>
      </w:r>
      <w:r w:rsidRPr="003365DB">
        <w:rPr>
          <w:rFonts w:ascii="Times New Roman" w:hAnsi="Times New Roman" w:cs="Times New Roman"/>
        </w:rPr>
        <w:t xml:space="preserve"> Вартість Сервісу Провайдера ОТТ встановлюється Агентом у національній валюті і доводиться до відома Абонента, шляхом публікації на Офіційному сайті Агента.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4.2.</w:t>
      </w:r>
      <w:r w:rsidRPr="003365DB">
        <w:rPr>
          <w:rFonts w:ascii="Times New Roman" w:hAnsi="Times New Roman" w:cs="Times New Roman"/>
        </w:rPr>
        <w:t xml:space="preserve"> Оплата за користування Сервісом здійснюється в безготівковій формі за встановленими Агентом цінами, чинними у Розрахунковому періоді.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4.3.</w:t>
      </w:r>
      <w:r w:rsidRPr="003365DB">
        <w:rPr>
          <w:rFonts w:ascii="Times New Roman" w:hAnsi="Times New Roman" w:cs="Times New Roman"/>
        </w:rPr>
        <w:t xml:space="preserve"> Оплата може проводитися:</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4.3.1.</w:t>
      </w:r>
      <w:r w:rsidRPr="003365DB">
        <w:rPr>
          <w:rFonts w:ascii="Times New Roman" w:hAnsi="Times New Roman" w:cs="Times New Roman"/>
        </w:rPr>
        <w:t xml:space="preserve"> Шляхом використання платіжних терміналів (IPay, Easy Pay, Ibox, 2Click, Flash pay тощо);</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4.3.2.</w:t>
      </w:r>
      <w:r w:rsidRPr="003365DB">
        <w:rPr>
          <w:rFonts w:ascii="Times New Roman" w:hAnsi="Times New Roman" w:cs="Times New Roman"/>
        </w:rPr>
        <w:t xml:space="preserve"> У відділеннях банківських установ;</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4.3.3.</w:t>
      </w:r>
      <w:r w:rsidRPr="003365DB">
        <w:rPr>
          <w:rFonts w:ascii="Times New Roman" w:hAnsi="Times New Roman" w:cs="Times New Roman"/>
        </w:rPr>
        <w:t xml:space="preserve"> Шляхом використання мобільних додатків, онлайн-банкінгів або інтернет-банкінгу типу Приват24, Ошад24 тощо.</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4.4.</w:t>
      </w:r>
      <w:r w:rsidRPr="003365DB">
        <w:rPr>
          <w:rFonts w:ascii="Times New Roman" w:hAnsi="Times New Roman" w:cs="Times New Roman"/>
        </w:rPr>
        <w:t xml:space="preserve"> Оплата за Сервіс Провайдера ОТТ може проводитися Абонентом одночасно з оплатою телекомунікаційних послуг Агента </w:t>
      </w:r>
      <w:proofErr w:type="gramStart"/>
      <w:r w:rsidRPr="003365DB">
        <w:rPr>
          <w:rFonts w:ascii="Times New Roman" w:hAnsi="Times New Roman" w:cs="Times New Roman"/>
        </w:rPr>
        <w:t>( в</w:t>
      </w:r>
      <w:proofErr w:type="gramEnd"/>
      <w:r w:rsidRPr="003365DB">
        <w:rPr>
          <w:rFonts w:ascii="Times New Roman" w:hAnsi="Times New Roman" w:cs="Times New Roman"/>
        </w:rPr>
        <w:t xml:space="preserve"> разі їх отримання).</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4.5.</w:t>
      </w:r>
      <w:r w:rsidRPr="003365DB">
        <w:rPr>
          <w:rFonts w:ascii="Times New Roman" w:hAnsi="Times New Roman" w:cs="Times New Roman"/>
        </w:rPr>
        <w:t xml:space="preserve"> Умови цього Договору, пакети Сервісу встановлюються Провайдером ОТТ та/або Агентом та можуть змінюватися в односторонньому порядку. Інформація про зміну умов цього Договору, підлягає публікації на Офіційному сайті Агента не менше ніж за 7 (сім) днів до запровадження цих змін. Абонент вважається таким, що прийняв умови зміненого Договору з моменту здійснення плати за користування Сервісом.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4.6.</w:t>
      </w:r>
      <w:r w:rsidRPr="003365DB">
        <w:rPr>
          <w:rFonts w:ascii="Times New Roman" w:hAnsi="Times New Roman" w:cs="Times New Roman"/>
        </w:rPr>
        <w:t xml:space="preserve"> Абонент оплачує Сервіс на умовах попередньої оплати за Розрахунковий період.</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4.7.</w:t>
      </w:r>
      <w:r w:rsidRPr="003365DB">
        <w:rPr>
          <w:rFonts w:ascii="Times New Roman" w:hAnsi="Times New Roman" w:cs="Times New Roman"/>
        </w:rPr>
        <w:t xml:space="preserve"> В разі несплати або сплати не в повному обсязі Сервісу в результаті чого на Особовому рахунку Абонента виникла заборгованість, надання Сервісу тимчасово припиняється. При цьому плата за Сервіс нараховується Абоненту в повному обсязі впродовж всього періоду тимчасового припинення надання Сервісу.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4.8.</w:t>
      </w:r>
      <w:r w:rsidRPr="003365DB">
        <w:rPr>
          <w:rFonts w:ascii="Times New Roman" w:hAnsi="Times New Roman" w:cs="Times New Roman"/>
        </w:rPr>
        <w:t xml:space="preserve"> Якщо Абонент не погасить заборгованість за своїм Особовим рахунком до 26 (двадцять шостого) числа місяця, наступного за місяцем, в якому відбулося тимчасове припинення надання Сервісу, цей Договір з Абонентом автоматично розривається з зазначеної вище дати без будь-якого додаткового повідомлення Абонента. </w:t>
      </w:r>
    </w:p>
    <w:p w:rsidR="0054762E" w:rsidRPr="003365DB" w:rsidRDefault="003365DB" w:rsidP="003365DB">
      <w:pPr>
        <w:pStyle w:val="2"/>
        <w:keepNext w:val="0"/>
        <w:keepLines w:val="0"/>
        <w:spacing w:before="220" w:after="0" w:line="360" w:lineRule="auto"/>
        <w:jc w:val="both"/>
        <w:rPr>
          <w:rFonts w:ascii="Times New Roman" w:hAnsi="Times New Roman" w:cs="Times New Roman"/>
          <w:b/>
          <w:sz w:val="22"/>
          <w:szCs w:val="22"/>
        </w:rPr>
      </w:pPr>
      <w:bookmarkStart w:id="6" w:name="_iwsv90l0ytby" w:colFirst="0" w:colLast="0"/>
      <w:bookmarkEnd w:id="6"/>
      <w:r w:rsidRPr="003365DB">
        <w:rPr>
          <w:rFonts w:ascii="Times New Roman" w:hAnsi="Times New Roman" w:cs="Times New Roman"/>
          <w:b/>
          <w:sz w:val="22"/>
          <w:szCs w:val="22"/>
        </w:rPr>
        <w:t>5. ПРАВА ТА ОБОВ’ЯЗКИ АБОНЕНТА</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5.1.</w:t>
      </w:r>
      <w:r w:rsidRPr="003365DB">
        <w:rPr>
          <w:rFonts w:ascii="Times New Roman" w:hAnsi="Times New Roman" w:cs="Times New Roman"/>
        </w:rPr>
        <w:t xml:space="preserve"> Абонент зобов'язаний: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5.1.1.</w:t>
      </w:r>
      <w:r w:rsidRPr="003365DB">
        <w:rPr>
          <w:rFonts w:ascii="Times New Roman" w:hAnsi="Times New Roman" w:cs="Times New Roman"/>
        </w:rPr>
        <w:t xml:space="preserve"> мати Обладнання з встановленим Програмним додатком, визначеним Агентом на офіційному сайті;</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5.1.2.</w:t>
      </w:r>
      <w:r w:rsidRPr="003365DB">
        <w:rPr>
          <w:rFonts w:ascii="Times New Roman" w:hAnsi="Times New Roman" w:cs="Times New Roman"/>
        </w:rPr>
        <w:t xml:space="preserve"> мати підключення до мережі Інтернет зі швидкістю не менше 6 Мбіт/сек.;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5.1.3.</w:t>
      </w:r>
      <w:r w:rsidRPr="003365DB">
        <w:rPr>
          <w:rFonts w:ascii="Times New Roman" w:hAnsi="Times New Roman" w:cs="Times New Roman"/>
        </w:rPr>
        <w:t xml:space="preserve"> своєчасно оплачувати Сервіс та телекомунікаційні послуги Агента (в разі їх отримання);</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5.1.4.</w:t>
      </w:r>
      <w:r w:rsidRPr="003365DB">
        <w:rPr>
          <w:rFonts w:ascii="Times New Roman" w:hAnsi="Times New Roman" w:cs="Times New Roman"/>
        </w:rPr>
        <w:t xml:space="preserve"> стежити за станом свого Особового рахунку і не допускати нульового балансу з метою уникнення припинення надання Сервісу, а також самостійно стежити за всіма змінами, що відбуваються в цьому Договорі на Офіційному сайті Агента;</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5.1.5.</w:t>
      </w:r>
      <w:r w:rsidRPr="003365DB">
        <w:rPr>
          <w:rFonts w:ascii="Times New Roman" w:hAnsi="Times New Roman" w:cs="Times New Roman"/>
        </w:rPr>
        <w:t xml:space="preserve"> при виборі перегляду Контенту Абонент керується власним волевиявленням. Вибираючи конкретний твір, Абонент тим самим підтверджує, що приймає на себе всю відповідальність за його перегляд;</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lastRenderedPageBreak/>
        <w:t>5.1.6.</w:t>
      </w:r>
      <w:r w:rsidRPr="003365DB">
        <w:rPr>
          <w:rFonts w:ascii="Times New Roman" w:hAnsi="Times New Roman" w:cs="Times New Roman"/>
        </w:rPr>
        <w:t xml:space="preserve"> виконувати умови цього Договору;</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5.1.7.</w:t>
      </w:r>
      <w:r w:rsidRPr="003365DB">
        <w:rPr>
          <w:rFonts w:ascii="Times New Roman" w:hAnsi="Times New Roman" w:cs="Times New Roman"/>
        </w:rPr>
        <w:t xml:space="preserve"> використовувати Сервіс в межах території України;</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5.1.8.</w:t>
      </w:r>
      <w:r w:rsidRPr="003365DB">
        <w:rPr>
          <w:rFonts w:ascii="Times New Roman" w:hAnsi="Times New Roman" w:cs="Times New Roman"/>
        </w:rPr>
        <w:t xml:space="preserve"> має інші обов’язки, передбачені чинним законодавством України.</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5.2.</w:t>
      </w:r>
      <w:r w:rsidRPr="003365DB">
        <w:rPr>
          <w:rFonts w:ascii="Times New Roman" w:hAnsi="Times New Roman" w:cs="Times New Roman"/>
        </w:rPr>
        <w:t xml:space="preserve"> Абонент гарантує здійснення контролю наявності підключення до мережі Інтернет зі швидкістю зазначеною в п.5.1.2 цього Договору та наявність своєчасної оплати за Сервіс. У випадках відключення у Абонента доступу до мережі Інтернет через заборгованість та/або відмову від користування послугою доступу до мережі Інтернет, Сервіс продовжує надаватись до моменту наявності грошових коштів на Особовому рахунку Абонента та/або подання відповідного звернення Абонента на Деактивацію Сервісу.</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5.3.</w:t>
      </w:r>
      <w:r w:rsidRPr="003365DB">
        <w:rPr>
          <w:rFonts w:ascii="Times New Roman" w:hAnsi="Times New Roman" w:cs="Times New Roman"/>
        </w:rPr>
        <w:t xml:space="preserve"> Абонент має право: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5.3.1.</w:t>
      </w:r>
      <w:r w:rsidRPr="003365DB">
        <w:rPr>
          <w:rFonts w:ascii="Times New Roman" w:hAnsi="Times New Roman" w:cs="Times New Roman"/>
        </w:rPr>
        <w:t xml:space="preserve"> змінювати пакети Сервісу не частіше одного разу на добу;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5.3.2.</w:t>
      </w:r>
      <w:r w:rsidRPr="003365DB">
        <w:rPr>
          <w:rFonts w:ascii="Times New Roman" w:hAnsi="Times New Roman" w:cs="Times New Roman"/>
        </w:rPr>
        <w:t xml:space="preserve"> перевіряти стан Особового рахунку, отримуючи інформацію від Агента або через Особистий кабінет;</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5.3.3.</w:t>
      </w:r>
      <w:r w:rsidRPr="003365DB">
        <w:rPr>
          <w:rFonts w:ascii="Times New Roman" w:hAnsi="Times New Roman" w:cs="Times New Roman"/>
        </w:rPr>
        <w:t xml:space="preserve"> звертатись у письмовій формі до Агента із заявами, повідомленнями і претензіями;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5.3.4.</w:t>
      </w:r>
      <w:r w:rsidRPr="003365DB">
        <w:rPr>
          <w:rFonts w:ascii="Times New Roman" w:hAnsi="Times New Roman" w:cs="Times New Roman"/>
        </w:rPr>
        <w:t xml:space="preserve"> має інші права, передбачені чинним законодавством України. </w:t>
      </w:r>
    </w:p>
    <w:p w:rsidR="0054762E" w:rsidRPr="003365DB" w:rsidRDefault="003365DB" w:rsidP="003365DB">
      <w:pPr>
        <w:pStyle w:val="2"/>
        <w:keepNext w:val="0"/>
        <w:keepLines w:val="0"/>
        <w:spacing w:before="220" w:after="0" w:line="360" w:lineRule="auto"/>
        <w:jc w:val="both"/>
        <w:rPr>
          <w:rFonts w:ascii="Times New Roman" w:hAnsi="Times New Roman" w:cs="Times New Roman"/>
          <w:b/>
          <w:sz w:val="22"/>
          <w:szCs w:val="22"/>
        </w:rPr>
      </w:pPr>
      <w:bookmarkStart w:id="7" w:name="_kv1th2k27r72" w:colFirst="0" w:colLast="0"/>
      <w:bookmarkEnd w:id="7"/>
      <w:r w:rsidRPr="003365DB">
        <w:rPr>
          <w:rFonts w:ascii="Times New Roman" w:hAnsi="Times New Roman" w:cs="Times New Roman"/>
          <w:b/>
          <w:sz w:val="22"/>
          <w:szCs w:val="22"/>
        </w:rPr>
        <w:t>6. ПРАВА ТА ОБОВ’ЯЗКИ АГЕНТА</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6.1.</w:t>
      </w:r>
      <w:r w:rsidRPr="003365DB">
        <w:rPr>
          <w:rFonts w:ascii="Times New Roman" w:hAnsi="Times New Roman" w:cs="Times New Roman"/>
        </w:rPr>
        <w:t xml:space="preserve"> Агент зобов'язується: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6.1.1.</w:t>
      </w:r>
      <w:r w:rsidRPr="003365DB">
        <w:rPr>
          <w:rFonts w:ascii="Times New Roman" w:hAnsi="Times New Roman" w:cs="Times New Roman"/>
        </w:rPr>
        <w:t xml:space="preserve"> прийняти від Абонента Заявку згідно з обраним Абонентом пакетом Сервісу;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6.1.2.</w:t>
      </w:r>
      <w:r w:rsidRPr="003365DB">
        <w:rPr>
          <w:rFonts w:ascii="Times New Roman" w:hAnsi="Times New Roman" w:cs="Times New Roman"/>
        </w:rPr>
        <w:t xml:space="preserve"> розміщувати на Офіційному сайті інформацію про Сервіс, а також:</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6.1.2.1</w:t>
      </w:r>
      <w:r w:rsidRPr="003365DB">
        <w:rPr>
          <w:rFonts w:ascii="Times New Roman" w:hAnsi="Times New Roman" w:cs="Times New Roman"/>
        </w:rPr>
        <w:t xml:space="preserve"> вести достовірний облік Послуг, що надаються Абоненту. Відображати дані щодо обсягу спожитих послуг в Особистому кабінеті Абонента (за умови наявності технічної можливості).</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6.1.2.2</w:t>
      </w:r>
      <w:r w:rsidRPr="003365DB">
        <w:rPr>
          <w:rFonts w:ascii="Times New Roman" w:hAnsi="Times New Roman" w:cs="Times New Roman"/>
        </w:rPr>
        <w:t xml:space="preserve"> повідомляти Абоненту про зміну умов цього Договору, тарифів, пакетів Сервісу, не менше ніж за 7 (сім) днів до такої зміни шляхом розміщення відповідної інформації на Офіційному сайті Агента;</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6.1.2.3</w:t>
      </w:r>
      <w:r w:rsidRPr="003365DB">
        <w:rPr>
          <w:rFonts w:ascii="Times New Roman" w:hAnsi="Times New Roman" w:cs="Times New Roman"/>
        </w:rPr>
        <w:t xml:space="preserve"> забезпечити цілодобову інформаційну підтримку щодо Сервісу за контактними телефонами, визначеними Агентом на Офіційному сайті.</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6.1.2.4</w:t>
      </w:r>
      <w:r w:rsidRPr="003365DB">
        <w:rPr>
          <w:rFonts w:ascii="Times New Roman" w:hAnsi="Times New Roman" w:cs="Times New Roman"/>
        </w:rPr>
        <w:t xml:space="preserve"> забезпечити можливість зміни пакетів Сервісу за контактними телефонами на офіційному сайті Агента або через Особистий кабінет.</w:t>
      </w:r>
    </w:p>
    <w:p w:rsidR="0054762E" w:rsidRPr="003365DB" w:rsidRDefault="003365DB" w:rsidP="003365DB">
      <w:pPr>
        <w:pStyle w:val="2"/>
        <w:keepNext w:val="0"/>
        <w:keepLines w:val="0"/>
        <w:spacing w:before="220" w:after="0" w:line="360" w:lineRule="auto"/>
        <w:jc w:val="both"/>
        <w:rPr>
          <w:rFonts w:ascii="Times New Roman" w:hAnsi="Times New Roman" w:cs="Times New Roman"/>
          <w:b/>
          <w:sz w:val="22"/>
          <w:szCs w:val="22"/>
        </w:rPr>
      </w:pPr>
      <w:bookmarkStart w:id="8" w:name="_l9tly8dabd7t" w:colFirst="0" w:colLast="0"/>
      <w:bookmarkEnd w:id="8"/>
      <w:r w:rsidRPr="003365DB">
        <w:rPr>
          <w:rFonts w:ascii="Times New Roman" w:hAnsi="Times New Roman" w:cs="Times New Roman"/>
          <w:b/>
          <w:sz w:val="22"/>
          <w:szCs w:val="22"/>
        </w:rPr>
        <w:t>7. ПРАВА ТА ОБОВ’ЯЗКИ ПРОВАЙДЕРА OTT</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7.1.</w:t>
      </w:r>
      <w:r w:rsidRPr="003365DB">
        <w:rPr>
          <w:rFonts w:ascii="Times New Roman" w:hAnsi="Times New Roman" w:cs="Times New Roman"/>
        </w:rPr>
        <w:t xml:space="preserve"> Провайдер ОТТ зобов'язується: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7.1.1.</w:t>
      </w:r>
      <w:r w:rsidRPr="003365DB">
        <w:rPr>
          <w:rFonts w:ascii="Times New Roman" w:hAnsi="Times New Roman" w:cs="Times New Roman"/>
        </w:rPr>
        <w:t xml:space="preserve"> надавати Агенту доступ до обраних Абонентом пакетів Сервісу;</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7.1.2.</w:t>
      </w:r>
      <w:r w:rsidRPr="003365DB">
        <w:rPr>
          <w:rFonts w:ascii="Times New Roman" w:hAnsi="Times New Roman" w:cs="Times New Roman"/>
        </w:rPr>
        <w:t xml:space="preserve"> не втручатися в господарську діяльність Агента;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7.2.</w:t>
      </w:r>
      <w:r w:rsidRPr="003365DB">
        <w:rPr>
          <w:rFonts w:ascii="Times New Roman" w:hAnsi="Times New Roman" w:cs="Times New Roman"/>
        </w:rPr>
        <w:t xml:space="preserve"> Провайдер ОТТ має право: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7.2.1.</w:t>
      </w:r>
      <w:r w:rsidRPr="003365DB">
        <w:rPr>
          <w:rFonts w:ascii="Times New Roman" w:hAnsi="Times New Roman" w:cs="Times New Roman"/>
        </w:rPr>
        <w:t xml:space="preserve"> змінювати кількість і/або перелік телепрограм, що входять до певного пакету Сервісу;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7.2.2.</w:t>
      </w:r>
      <w:r w:rsidRPr="003365DB">
        <w:rPr>
          <w:rFonts w:ascii="Times New Roman" w:hAnsi="Times New Roman" w:cs="Times New Roman"/>
        </w:rPr>
        <w:t xml:space="preserve"> тимчасово припиняти надання Сервісу у випадку проведення профілактичних робіт, в тому числі на Телекомунікаційній мережі Агента, але не більше 24 (двадцяти чотирьох) годин на місяць;</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lastRenderedPageBreak/>
        <w:t>7.2.3.</w:t>
      </w:r>
      <w:r w:rsidRPr="003365DB">
        <w:rPr>
          <w:rFonts w:ascii="Times New Roman" w:hAnsi="Times New Roman" w:cs="Times New Roman"/>
        </w:rPr>
        <w:t xml:space="preserve"> тимчасово припиняти надання Сервісу через Агента, у випадку проведення будь-яких аварійно- ремонтних робіт, в тому числі на Телекомунікаційній мережі, але не більше 48 (сорока восьми) годин на місяць;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7.2.4.</w:t>
      </w:r>
      <w:r w:rsidRPr="003365DB">
        <w:rPr>
          <w:rFonts w:ascii="Times New Roman" w:hAnsi="Times New Roman" w:cs="Times New Roman"/>
        </w:rPr>
        <w:t xml:space="preserve"> через Агента тимчасово припинити надання Абоненту Сервісу за цим Договором за наявності підстав, передбачених цим Договором або чинним законодавством;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7.2.5.</w:t>
      </w:r>
      <w:r w:rsidRPr="003365DB">
        <w:rPr>
          <w:rFonts w:ascii="Times New Roman" w:hAnsi="Times New Roman" w:cs="Times New Roman"/>
        </w:rPr>
        <w:t xml:space="preserve"> через Агента повністю припинити надання Сервісу у таких випадках: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7.2.5.1.</w:t>
      </w:r>
      <w:r w:rsidRPr="003365DB">
        <w:rPr>
          <w:rFonts w:ascii="Times New Roman" w:hAnsi="Times New Roman" w:cs="Times New Roman"/>
        </w:rPr>
        <w:t xml:space="preserve"> порушення Абонентом п. 5.1 цього Договору;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7.2.5.2.</w:t>
      </w:r>
      <w:r w:rsidRPr="003365DB">
        <w:rPr>
          <w:rFonts w:ascii="Times New Roman" w:hAnsi="Times New Roman" w:cs="Times New Roman"/>
        </w:rPr>
        <w:t xml:space="preserve"> за наявності інших підстав, передбачених цим Договором або чинним законодавством;</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7.2.5.3.</w:t>
      </w:r>
      <w:r w:rsidRPr="003365DB">
        <w:rPr>
          <w:rFonts w:ascii="Times New Roman" w:hAnsi="Times New Roman" w:cs="Times New Roman"/>
        </w:rPr>
        <w:t xml:space="preserve"> якщо дії Абонента створюють загрозу для нормального функціонування Сервісу;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7.2.5.4.</w:t>
      </w:r>
      <w:r w:rsidRPr="003365DB">
        <w:rPr>
          <w:rFonts w:ascii="Times New Roman" w:hAnsi="Times New Roman" w:cs="Times New Roman"/>
        </w:rPr>
        <w:t xml:space="preserve"> відкликання в письмовій формі Абонентом згоди на обробку його персональних даних;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7.2.5.5.</w:t>
      </w:r>
      <w:r w:rsidRPr="003365DB">
        <w:rPr>
          <w:rFonts w:ascii="Times New Roman" w:hAnsi="Times New Roman" w:cs="Times New Roman"/>
        </w:rPr>
        <w:t xml:space="preserve"> втрата</w:t>
      </w:r>
      <w:r w:rsidR="00B04E09">
        <w:rPr>
          <w:rFonts w:ascii="Times New Roman" w:hAnsi="Times New Roman" w:cs="Times New Roman"/>
        </w:rPr>
        <w:t xml:space="preserve"> дозволів</w:t>
      </w:r>
      <w:r w:rsidRPr="003365DB">
        <w:rPr>
          <w:rFonts w:ascii="Times New Roman" w:hAnsi="Times New Roman" w:cs="Times New Roman"/>
        </w:rPr>
        <w:t xml:space="preserve"> необхідних Провайдеру ОТТ для забезпечення функціонування Сервісу.</w:t>
      </w:r>
    </w:p>
    <w:p w:rsidR="0054762E" w:rsidRPr="003365DB" w:rsidRDefault="003365DB" w:rsidP="003365DB">
      <w:pPr>
        <w:pStyle w:val="2"/>
        <w:keepNext w:val="0"/>
        <w:keepLines w:val="0"/>
        <w:spacing w:before="220" w:after="0" w:line="360" w:lineRule="auto"/>
        <w:jc w:val="both"/>
        <w:rPr>
          <w:rFonts w:ascii="Times New Roman" w:hAnsi="Times New Roman" w:cs="Times New Roman"/>
          <w:b/>
          <w:sz w:val="22"/>
          <w:szCs w:val="22"/>
        </w:rPr>
      </w:pPr>
      <w:bookmarkStart w:id="9" w:name="_m7nzbtdr8x2b" w:colFirst="0" w:colLast="0"/>
      <w:bookmarkEnd w:id="9"/>
      <w:r w:rsidRPr="003365DB">
        <w:rPr>
          <w:rFonts w:ascii="Times New Roman" w:hAnsi="Times New Roman" w:cs="Times New Roman"/>
          <w:b/>
          <w:sz w:val="22"/>
          <w:szCs w:val="22"/>
        </w:rPr>
        <w:t>8. СТРОК ДІЇ, УМОВИ ПРИПИНЕННЯ НАДАННЯ СЕРВІСУ, РОЗІРВАННЯ ДОГОВОРУ</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8.1.</w:t>
      </w:r>
      <w:r w:rsidRPr="003365DB">
        <w:rPr>
          <w:rFonts w:ascii="Times New Roman" w:hAnsi="Times New Roman" w:cs="Times New Roman"/>
        </w:rPr>
        <w:t xml:space="preserve"> Цей Договір набирає чинності з моменту здійснення Плати за надання Сервісу і автоматично продовжує свою дію до дати припинення цього Договору за ініціативою Абонента або на інших умовах, передбачених цим Договором.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8.2.</w:t>
      </w:r>
      <w:r w:rsidRPr="003365DB">
        <w:rPr>
          <w:rFonts w:ascii="Times New Roman" w:hAnsi="Times New Roman" w:cs="Times New Roman"/>
        </w:rPr>
        <w:t xml:space="preserve"> Якщо Абонент не погасить заборгованість за своїм Особовим рахунком до 26 (двадцять шостого) числа місяця, наступного за місяцем, в якому відбулося тимчасове припинення надання Сервісу, цей Договір з Абонентом автоматично розривається з зазначеної вище дати без будь-якого додаткового повідомлення Абонента.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8.3.</w:t>
      </w:r>
      <w:r w:rsidRPr="003365DB">
        <w:rPr>
          <w:rFonts w:ascii="Times New Roman" w:hAnsi="Times New Roman" w:cs="Times New Roman"/>
        </w:rPr>
        <w:t xml:space="preserve"> У разі використання Абонентом Сервісу з метою публічного показу або в комерційних цілях цей Договір автоматично розривається з дати виявлення такого порушення без будь-якого повідомлення Абонента. Абонент погоджується, що у цьому випадку до нього можуть бути заявлені вимоги щодо відшкодування збитків, які він зобов’язаний задовольнити у повному обсязі, у строки що будуть зазначені додатково.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8.4.</w:t>
      </w:r>
      <w:r w:rsidRPr="003365DB">
        <w:rPr>
          <w:rFonts w:ascii="Times New Roman" w:hAnsi="Times New Roman" w:cs="Times New Roman"/>
        </w:rPr>
        <w:t xml:space="preserve"> Укладання цього Договору з боку Абонента означає повне прийняття Абонентом всіх його умов, зокрема спеціальних умов отримання Сервісу, визначених у Заявці, та цьому Договорі </w:t>
      </w:r>
    </w:p>
    <w:p w:rsidR="0054762E" w:rsidRPr="003365DB" w:rsidRDefault="003365DB" w:rsidP="003365DB">
      <w:pPr>
        <w:pStyle w:val="2"/>
        <w:keepNext w:val="0"/>
        <w:keepLines w:val="0"/>
        <w:spacing w:before="220" w:after="0" w:line="360" w:lineRule="auto"/>
        <w:jc w:val="both"/>
        <w:rPr>
          <w:rFonts w:ascii="Times New Roman" w:hAnsi="Times New Roman" w:cs="Times New Roman"/>
          <w:b/>
          <w:sz w:val="22"/>
          <w:szCs w:val="22"/>
        </w:rPr>
      </w:pPr>
      <w:bookmarkStart w:id="10" w:name="_gzsytit3mat3" w:colFirst="0" w:colLast="0"/>
      <w:bookmarkEnd w:id="10"/>
      <w:r w:rsidRPr="003365DB">
        <w:rPr>
          <w:rFonts w:ascii="Times New Roman" w:hAnsi="Times New Roman" w:cs="Times New Roman"/>
          <w:b/>
          <w:sz w:val="22"/>
          <w:szCs w:val="22"/>
        </w:rPr>
        <w:t>9. ВІДПОВІДАЛЬНІСТЬ СТОРІН ТА ВИРІШЕННЯ СПОРІВ</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9.1.</w:t>
      </w:r>
      <w:r w:rsidRPr="003365DB">
        <w:rPr>
          <w:rFonts w:ascii="Times New Roman" w:hAnsi="Times New Roman" w:cs="Times New Roman"/>
        </w:rPr>
        <w:t xml:space="preserve"> Абонент несе відповідальність у повному обсязі за збитки заподіяні Агенту або Провайдеру ОТТ внаслідок невиконання або неналежного виконання умов цього Договору, що виникли з вини Абонента.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9.2.</w:t>
      </w:r>
      <w:r w:rsidRPr="003365DB">
        <w:rPr>
          <w:rFonts w:ascii="Times New Roman" w:hAnsi="Times New Roman" w:cs="Times New Roman"/>
        </w:rPr>
        <w:t xml:space="preserve"> Абонент несе відповідальність за достовірність відомостей, вказаних у Заявці.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9.3.</w:t>
      </w:r>
      <w:r w:rsidRPr="003365DB">
        <w:rPr>
          <w:rFonts w:ascii="Times New Roman" w:hAnsi="Times New Roman" w:cs="Times New Roman"/>
        </w:rPr>
        <w:t xml:space="preserve"> Агент та Провайдер ОТТ звільняються від відповідальності у випадках: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9.3.1.</w:t>
      </w:r>
      <w:r w:rsidRPr="003365DB">
        <w:rPr>
          <w:rFonts w:ascii="Times New Roman" w:hAnsi="Times New Roman" w:cs="Times New Roman"/>
        </w:rPr>
        <w:t xml:space="preserve"> виникнення перешкод, що ускладнюють прийом телепрограм з певного місця, де знаходиться Обладнання;</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9.3.2.</w:t>
      </w:r>
      <w:r w:rsidRPr="003365DB">
        <w:rPr>
          <w:rFonts w:ascii="Times New Roman" w:hAnsi="Times New Roman" w:cs="Times New Roman"/>
        </w:rPr>
        <w:t xml:space="preserve"> проведення ремонтних або профілактичних робіт телеканалом(ами);</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9.3.3.</w:t>
      </w:r>
      <w:r w:rsidRPr="003365DB">
        <w:rPr>
          <w:rFonts w:ascii="Times New Roman" w:hAnsi="Times New Roman" w:cs="Times New Roman"/>
        </w:rPr>
        <w:t xml:space="preserve"> виходу з ладу Обладнання з будь-яких причин;</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lastRenderedPageBreak/>
        <w:t>9.3.4.</w:t>
      </w:r>
      <w:r w:rsidRPr="003365DB">
        <w:rPr>
          <w:rFonts w:ascii="Times New Roman" w:hAnsi="Times New Roman" w:cs="Times New Roman"/>
        </w:rPr>
        <w:t xml:space="preserve"> змін, викривлень, порушень, перерв або будь-яких затримок у надані Сервісу, викликаних природними явищами.</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9.4.</w:t>
      </w:r>
      <w:r w:rsidRPr="003365DB">
        <w:rPr>
          <w:rFonts w:ascii="Times New Roman" w:hAnsi="Times New Roman" w:cs="Times New Roman"/>
        </w:rPr>
        <w:t xml:space="preserve"> Провайдер ОТТ та Агент не несуть відповідальності: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9.4.1.</w:t>
      </w:r>
      <w:r w:rsidRPr="003365DB">
        <w:rPr>
          <w:rFonts w:ascii="Times New Roman" w:hAnsi="Times New Roman" w:cs="Times New Roman"/>
        </w:rPr>
        <w:t xml:space="preserve"> за зміст інформації, що міститься в Сервісі;</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9.4.2.</w:t>
      </w:r>
      <w:r w:rsidRPr="003365DB">
        <w:rPr>
          <w:rFonts w:ascii="Times New Roman" w:hAnsi="Times New Roman" w:cs="Times New Roman"/>
        </w:rPr>
        <w:t xml:space="preserve"> за будь-які зміни в режимах мовлення телерадіоорганізацій;</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9.4.3.</w:t>
      </w:r>
      <w:r w:rsidRPr="003365DB">
        <w:rPr>
          <w:rFonts w:ascii="Times New Roman" w:hAnsi="Times New Roman" w:cs="Times New Roman"/>
        </w:rPr>
        <w:t xml:space="preserve"> якщо відсутність або низька якість доступу до Сервісу є результатом порушення з боку Абонента правил користування Обладнанням;</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9.4.4.</w:t>
      </w:r>
      <w:r w:rsidRPr="003365DB">
        <w:rPr>
          <w:rFonts w:ascii="Times New Roman" w:hAnsi="Times New Roman" w:cs="Times New Roman"/>
        </w:rPr>
        <w:t xml:space="preserve"> за якість Сервісу і перерву в його надані у випадках:</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9.4.4.1.</w:t>
      </w:r>
      <w:r w:rsidRPr="003365DB">
        <w:rPr>
          <w:rFonts w:ascii="Times New Roman" w:hAnsi="Times New Roman" w:cs="Times New Roman"/>
        </w:rPr>
        <w:t xml:space="preserve"> перешкоди під час поширення телепрограм, що виникли з вини телевізійного передавального центру, супутників зв'язку або з інших причин, на які Провайдер ОТТ не має змоги впливати;</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9.4.4.2.</w:t>
      </w:r>
      <w:r w:rsidRPr="003365DB">
        <w:rPr>
          <w:rFonts w:ascii="Times New Roman" w:hAnsi="Times New Roman" w:cs="Times New Roman"/>
        </w:rPr>
        <w:t xml:space="preserve"> нестабільного електропостачання в місці розташування обладнання телекомунікаційної мережі;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9.4.4.3.</w:t>
      </w:r>
      <w:r w:rsidRPr="003365DB">
        <w:rPr>
          <w:rFonts w:ascii="Times New Roman" w:hAnsi="Times New Roman" w:cs="Times New Roman"/>
        </w:rPr>
        <w:t xml:space="preserve"> інших аварійних та непередбачуваних ситуаціях.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9.5.</w:t>
      </w:r>
      <w:r w:rsidRPr="003365DB">
        <w:rPr>
          <w:rFonts w:ascii="Times New Roman" w:hAnsi="Times New Roman" w:cs="Times New Roman"/>
        </w:rPr>
        <w:t xml:space="preserve"> У випадку вирішення суперечок з питань, що є предметом цього Договору чи в зв'язку з ним, Сторони вживатимуть заходів щодо їх вирішення шляхом переговорів.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9.6.</w:t>
      </w:r>
      <w:r w:rsidRPr="003365DB">
        <w:rPr>
          <w:rFonts w:ascii="Times New Roman" w:hAnsi="Times New Roman" w:cs="Times New Roman"/>
        </w:rPr>
        <w:t xml:space="preserve"> Сторони, у разі виникнення розбіжностей в ході виконання Договору, вирішують виниклі проблеми шляхом переговорів, а в разі неможливості досягнення згоди - у встановленому законодавством порядку.</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9.7.</w:t>
      </w:r>
      <w:r w:rsidRPr="003365DB">
        <w:rPr>
          <w:rFonts w:ascii="Times New Roman" w:hAnsi="Times New Roman" w:cs="Times New Roman"/>
        </w:rPr>
        <w:t xml:space="preserve"> Заяви і скарги щодо Сервісу подаються Абонентом через Центри обслуговування Абонентів Агента.</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9.8.</w:t>
      </w:r>
      <w:r w:rsidRPr="003365DB">
        <w:rPr>
          <w:rFonts w:ascii="Times New Roman" w:hAnsi="Times New Roman" w:cs="Times New Roman"/>
        </w:rPr>
        <w:t xml:space="preserve"> Абонент розуміє і погоджується, що Агент та Провайдер ОТТ не несуть відповідальності та не дають жодних гарантій та/або запевнень щодо наповнення та зміст Сервісу, який надається "В ТОМУ ВИГЛЯДІ, У ЯКОМУ ВІН ІСНУЄ" (тобто Абонент отримує послугу в обсязі та якості, що існує на момент доступу до Сервісу, з будь-якими недоліками та перевагами, які існували на момент надання послуги без жодних гарантій щодо якості та обсягів Сервісу зі сторони Агента та Провайдера ОТТ).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9.9.</w:t>
      </w:r>
      <w:r w:rsidRPr="003365DB">
        <w:rPr>
          <w:rFonts w:ascii="Times New Roman" w:hAnsi="Times New Roman" w:cs="Times New Roman"/>
        </w:rPr>
        <w:t xml:space="preserve"> Абонент розуміє і погоджується з тим, що будь-які телепрограми/телепередачі/телеканали/твори, що входять до Сервісу можуть бути видалені, замінені або переміщені, а також, що телеканали включені до Послуги можуть проводити профілактичні та відновлювальні роботи, протягом яких доступ до таких телеканалів є обмеженим (без попередження та без погодження з Абонентом).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9.10.</w:t>
      </w:r>
      <w:r w:rsidRPr="003365DB">
        <w:rPr>
          <w:rFonts w:ascii="Times New Roman" w:hAnsi="Times New Roman" w:cs="Times New Roman"/>
        </w:rPr>
        <w:t xml:space="preserve"> Агент та Провайдер ОТТ не несуть відповідальність за відповідність Сервісу цілком або їх частин (служб) очікуванням Абонента, припинення доступу Абонента до Сервісу, збереження логіна і пароля Абонента, збитки, які виникли у Абонента через технічні збої апаратного або програмного забезпечення. </w:t>
      </w:r>
    </w:p>
    <w:p w:rsidR="0054762E" w:rsidRPr="003365DB" w:rsidRDefault="003365DB" w:rsidP="003365DB">
      <w:pPr>
        <w:pStyle w:val="10"/>
        <w:spacing w:line="360" w:lineRule="auto"/>
        <w:jc w:val="both"/>
        <w:rPr>
          <w:rFonts w:ascii="Times New Roman" w:hAnsi="Times New Roman" w:cs="Times New Roman"/>
        </w:rPr>
      </w:pPr>
      <w:r w:rsidRPr="003365DB">
        <w:rPr>
          <w:rFonts w:ascii="Times New Roman" w:hAnsi="Times New Roman" w:cs="Times New Roman"/>
          <w:b/>
        </w:rPr>
        <w:t>9.11.</w:t>
      </w:r>
      <w:r w:rsidRPr="003365DB">
        <w:rPr>
          <w:rFonts w:ascii="Times New Roman" w:hAnsi="Times New Roman" w:cs="Times New Roman"/>
        </w:rPr>
        <w:t xml:space="preserve"> Білінгова система є єдиним джерелом інформації про обсяг наданих Абоненту пакетів Сервісу як в одиницях їх вимірювання, так і в одиницях вартості. Абонент погоджується, що під час вирішення спірних питань дані Білінгової системи Агента матимуть перевагу над іншими даними. </w:t>
      </w:r>
    </w:p>
    <w:p w:rsidR="0054762E" w:rsidRPr="003365DB" w:rsidRDefault="0054762E" w:rsidP="003365DB">
      <w:pPr>
        <w:pStyle w:val="10"/>
        <w:spacing w:line="360" w:lineRule="auto"/>
        <w:jc w:val="both"/>
        <w:rPr>
          <w:rFonts w:ascii="Times New Roman" w:hAnsi="Times New Roman" w:cs="Times New Roman"/>
        </w:rPr>
      </w:pPr>
    </w:p>
    <w:sectPr w:rsidR="0054762E" w:rsidRPr="003365DB" w:rsidSect="003365DB">
      <w:pgSz w:w="11909" w:h="16834"/>
      <w:pgMar w:top="1276" w:right="852" w:bottom="99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4762E"/>
    <w:rsid w:val="003365DB"/>
    <w:rsid w:val="00441CB7"/>
    <w:rsid w:val="0054762E"/>
    <w:rsid w:val="009512CA"/>
    <w:rsid w:val="00B04E09"/>
    <w:rsid w:val="00BF673F"/>
    <w:rsid w:val="00D64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9EC56"/>
  <w15:docId w15:val="{BF027B59-8333-422B-BF90-C8DA1B885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673F"/>
  </w:style>
  <w:style w:type="paragraph" w:styleId="1">
    <w:name w:val="heading 1"/>
    <w:basedOn w:val="10"/>
    <w:next w:val="10"/>
    <w:rsid w:val="0054762E"/>
    <w:pPr>
      <w:keepNext/>
      <w:keepLines/>
      <w:spacing w:before="400" w:after="120"/>
      <w:outlineLvl w:val="0"/>
    </w:pPr>
    <w:rPr>
      <w:sz w:val="40"/>
      <w:szCs w:val="40"/>
    </w:rPr>
  </w:style>
  <w:style w:type="paragraph" w:styleId="2">
    <w:name w:val="heading 2"/>
    <w:basedOn w:val="10"/>
    <w:next w:val="10"/>
    <w:rsid w:val="0054762E"/>
    <w:pPr>
      <w:keepNext/>
      <w:keepLines/>
      <w:spacing w:before="360" w:after="120"/>
      <w:outlineLvl w:val="1"/>
    </w:pPr>
    <w:rPr>
      <w:sz w:val="32"/>
      <w:szCs w:val="32"/>
    </w:rPr>
  </w:style>
  <w:style w:type="paragraph" w:styleId="3">
    <w:name w:val="heading 3"/>
    <w:basedOn w:val="10"/>
    <w:next w:val="10"/>
    <w:rsid w:val="0054762E"/>
    <w:pPr>
      <w:keepNext/>
      <w:keepLines/>
      <w:spacing w:before="320" w:after="80"/>
      <w:outlineLvl w:val="2"/>
    </w:pPr>
    <w:rPr>
      <w:color w:val="434343"/>
      <w:sz w:val="28"/>
      <w:szCs w:val="28"/>
    </w:rPr>
  </w:style>
  <w:style w:type="paragraph" w:styleId="4">
    <w:name w:val="heading 4"/>
    <w:basedOn w:val="10"/>
    <w:next w:val="10"/>
    <w:rsid w:val="0054762E"/>
    <w:pPr>
      <w:keepNext/>
      <w:keepLines/>
      <w:spacing w:before="280" w:after="80"/>
      <w:outlineLvl w:val="3"/>
    </w:pPr>
    <w:rPr>
      <w:color w:val="666666"/>
      <w:sz w:val="24"/>
      <w:szCs w:val="24"/>
    </w:rPr>
  </w:style>
  <w:style w:type="paragraph" w:styleId="5">
    <w:name w:val="heading 5"/>
    <w:basedOn w:val="10"/>
    <w:next w:val="10"/>
    <w:rsid w:val="0054762E"/>
    <w:pPr>
      <w:keepNext/>
      <w:keepLines/>
      <w:spacing w:before="240" w:after="80"/>
      <w:outlineLvl w:val="4"/>
    </w:pPr>
    <w:rPr>
      <w:color w:val="666666"/>
    </w:rPr>
  </w:style>
  <w:style w:type="paragraph" w:styleId="6">
    <w:name w:val="heading 6"/>
    <w:basedOn w:val="10"/>
    <w:next w:val="10"/>
    <w:rsid w:val="0054762E"/>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4762E"/>
  </w:style>
  <w:style w:type="table" w:customStyle="1" w:styleId="TableNormal">
    <w:name w:val="Table Normal"/>
    <w:rsid w:val="0054762E"/>
    <w:tblPr>
      <w:tblCellMar>
        <w:top w:w="0" w:type="dxa"/>
        <w:left w:w="0" w:type="dxa"/>
        <w:bottom w:w="0" w:type="dxa"/>
        <w:right w:w="0" w:type="dxa"/>
      </w:tblCellMar>
    </w:tblPr>
  </w:style>
  <w:style w:type="paragraph" w:styleId="a3">
    <w:name w:val="Title"/>
    <w:basedOn w:val="10"/>
    <w:next w:val="10"/>
    <w:rsid w:val="0054762E"/>
    <w:pPr>
      <w:keepNext/>
      <w:keepLines/>
      <w:spacing w:after="60"/>
    </w:pPr>
    <w:rPr>
      <w:sz w:val="52"/>
      <w:szCs w:val="52"/>
    </w:rPr>
  </w:style>
  <w:style w:type="paragraph" w:styleId="a4">
    <w:name w:val="Subtitle"/>
    <w:basedOn w:val="10"/>
    <w:next w:val="10"/>
    <w:rsid w:val="0054762E"/>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2813</Words>
  <Characters>16039</Characters>
  <Application>Microsoft Office Word</Application>
  <DocSecurity>0</DocSecurity>
  <Lines>133</Lines>
  <Paragraphs>37</Paragraphs>
  <ScaleCrop>false</ScaleCrop>
  <Company/>
  <LinksUpToDate>false</LinksUpToDate>
  <CharactersWithSpaces>18815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7</cp:revision>
  <dcterms:created xsi:type="dcterms:W3CDTF">2019-06-25T12:46:00Z</dcterms:created>
  <dcterms:modified xsi:type="dcterms:W3CDTF">2020-10-29T11:10:00Z</dcterms:modified>
</cp:coreProperties>
</file>